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4404" w14:textId="12FF78EF" w:rsidR="00394878" w:rsidRDefault="00394878" w:rsidP="0039487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drawing>
          <wp:inline distT="0" distB="0" distL="0" distR="0" wp14:anchorId="6800A4B3" wp14:editId="24EE120E">
            <wp:extent cx="1159329" cy="470206"/>
            <wp:effectExtent l="0" t="0" r="3175" b="6350"/>
            <wp:docPr id="2" name="Picture 2" descr="milestoneaz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stoneaz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21" cy="4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5714" w14:textId="77777777" w:rsidR="00394878" w:rsidRDefault="00394878" w:rsidP="0039487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</w:p>
    <w:p w14:paraId="5BAADB9B" w14:textId="77777777" w:rsidR="00394878" w:rsidRDefault="00394878" w:rsidP="0039487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  <w:r>
        <w:rPr>
          <w:rFonts w:ascii="Helvetica" w:eastAsia="Times New Roman" w:hAnsi="Helvetica" w:cs="Helvetica"/>
          <w:color w:val="565867"/>
          <w:sz w:val="23"/>
          <w:szCs w:val="23"/>
        </w:rPr>
        <w:t xml:space="preserve">Milestone Pediatrics 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supports several refund policies.  The refund policy is visible when you enroll, and depends on the type of class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you are enrolled in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.</w:t>
      </w:r>
    </w:p>
    <w:p w14:paraId="778FBFA6" w14:textId="4DCA0EE9" w:rsidR="00394878" w:rsidRPr="00394878" w:rsidRDefault="00394878" w:rsidP="0039487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A3C4C"/>
          <w:sz w:val="27"/>
          <w:szCs w:val="27"/>
        </w:rPr>
        <w:t>Standard Terms</w:t>
      </w:r>
    </w:p>
    <w:p w14:paraId="60B841DB" w14:textId="77777777" w:rsidR="00394878" w:rsidRPr="00394878" w:rsidRDefault="00394878" w:rsidP="00394878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These terms apply to all purchases:</w:t>
      </w:r>
    </w:p>
    <w:p w14:paraId="17C366D2" w14:textId="69E6A266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You can cancel and receive a full refund within 24 hours of purchase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.</w:t>
      </w:r>
    </w:p>
    <w:p w14:paraId="3E4C4E38" w14:textId="5AC7AA73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cancels a class in advance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 xml:space="preserve"> within 24 hours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, you will receive a full refund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.</w:t>
      </w:r>
    </w:p>
    <w:p w14:paraId="1061A292" w14:textId="33EDBC4D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misses a one-time class, you will receive a full refund upon request.</w:t>
      </w:r>
    </w:p>
    <w:p w14:paraId="33D2FF73" w14:textId="1D292784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doesn’t teach the number of meetings promised, you will receive a pro-rated refund upon request.</w:t>
      </w:r>
    </w:p>
    <w:p w14:paraId="409EB8EB" w14:textId="2A23C62B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cancels a class in progress, you will receive a pro-rated refund based on the percentage of meetings you paid for that were canceled.</w:t>
      </w:r>
    </w:p>
    <w:p w14:paraId="2428D68E" w14:textId="3D175FF6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you miss a class, you are </w:t>
      </w:r>
      <w:r w:rsidRPr="00394878">
        <w:rPr>
          <w:rFonts w:ascii="Helvetica" w:eastAsia="Times New Roman" w:hAnsi="Helvetica" w:cs="Helvetica"/>
          <w:i/>
          <w:iCs/>
          <w:color w:val="565867"/>
          <w:sz w:val="23"/>
          <w:szCs w:val="23"/>
        </w:rPr>
        <w:t>not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entitled to a refund.  If you miss 3 consecutive classes without communicating with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, you forfeit the class fee and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may cancel the class. Learners, however, may be transferred to other available sections at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’s discretion, and a recording may be available. </w:t>
      </w:r>
    </w:p>
    <w:p w14:paraId="4DBBCE7E" w14:textId="776EAD8D" w:rsidR="00394878" w:rsidRP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If your learners have not joined the meeting 10 minutes after the start time, the meeting may be cancelled, at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’s discretion.  This is considered a missed meeting and you are not entitled to a refund. </w:t>
      </w:r>
    </w:p>
    <w:p w14:paraId="38ED877F" w14:textId="1541A259" w:rsid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s may transfer you to another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 of the same class with your consent.</w:t>
      </w:r>
    </w:p>
    <w:p w14:paraId="23644374" w14:textId="77777777" w:rsidR="00394878" w:rsidRDefault="00394878" w:rsidP="00394878">
      <w:pPr>
        <w:numPr>
          <w:ilvl w:val="0"/>
          <w:numId w:val="1"/>
        </w:num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  <w:r>
        <w:rPr>
          <w:rFonts w:ascii="Helvetica" w:eastAsia="Times New Roman" w:hAnsi="Helvetica" w:cs="Helvetica"/>
          <w:color w:val="565867"/>
          <w:sz w:val="23"/>
          <w:szCs w:val="23"/>
        </w:rPr>
        <w:t>Educator may reschedule the class time if an emergency arises with your consent.</w:t>
      </w:r>
    </w:p>
    <w:p w14:paraId="3B033CAE" w14:textId="77777777" w:rsidR="00394878" w:rsidRDefault="00394878" w:rsidP="00394878">
      <w:pPr>
        <w:shd w:val="clear" w:color="auto" w:fill="FFFFFF"/>
        <w:spacing w:before="100" w:beforeAutospacing="1" w:after="75"/>
        <w:ind w:left="945"/>
        <w:rPr>
          <w:rFonts w:ascii="Helvetica" w:eastAsia="Times New Roman" w:hAnsi="Helvetica" w:cs="Helvetica"/>
          <w:color w:val="565867"/>
          <w:sz w:val="23"/>
          <w:szCs w:val="23"/>
        </w:rPr>
      </w:pPr>
    </w:p>
    <w:p w14:paraId="694D7DA0" w14:textId="587C7E39" w:rsidR="00394878" w:rsidRPr="00394878" w:rsidRDefault="00394878" w:rsidP="00394878">
      <w:pPr>
        <w:shd w:val="clear" w:color="auto" w:fill="FFFFFF"/>
        <w:spacing w:before="100" w:beforeAutospacing="1" w:after="75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b/>
          <w:bCs/>
          <w:color w:val="3A3C4C"/>
          <w:sz w:val="27"/>
          <w:szCs w:val="27"/>
        </w:rPr>
        <w:t>Happiness Guarantee</w:t>
      </w:r>
    </w:p>
    <w:p w14:paraId="5CD964F9" w14:textId="373AFC5D" w:rsidR="00394878" w:rsidRPr="00394878" w:rsidRDefault="00394878" w:rsidP="00394878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565867"/>
          <w:sz w:val="23"/>
          <w:szCs w:val="23"/>
        </w:rPr>
      </w:pP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It's important to us that everyone has a positive experience learning with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Milestone Pediatrics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.  If any issues arise, you should first try to resolve them directly with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.  If you're not satisfied with the resolution offered by the </w:t>
      </w:r>
      <w:r>
        <w:rPr>
          <w:rFonts w:ascii="Helvetica" w:eastAsia="Times New Roman" w:hAnsi="Helvetica" w:cs="Helvetica"/>
          <w:color w:val="565867"/>
          <w:sz w:val="23"/>
          <w:szCs w:val="23"/>
        </w:rPr>
        <w:t>educator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 xml:space="preserve">, </w:t>
      </w:r>
      <w:r w:rsidR="00010F93">
        <w:rPr>
          <w:rFonts w:ascii="Helvetica" w:eastAsia="Times New Roman" w:hAnsi="Helvetica" w:cs="Helvetica"/>
          <w:color w:val="565867"/>
          <w:sz w:val="23"/>
          <w:szCs w:val="23"/>
        </w:rPr>
        <w:t xml:space="preserve">please </w:t>
      </w:r>
      <w:r w:rsidRPr="00394878">
        <w:rPr>
          <w:rFonts w:ascii="Helvetica" w:eastAsia="Times New Roman" w:hAnsi="Helvetica" w:cs="Helvetica"/>
          <w:color w:val="565867"/>
          <w:sz w:val="23"/>
          <w:szCs w:val="23"/>
        </w:rPr>
        <w:t>let us know and we'll find a way to make it right.</w:t>
      </w:r>
    </w:p>
    <w:p w14:paraId="68732516" w14:textId="77777777" w:rsidR="00BD78DA" w:rsidRDefault="00BD78DA"/>
    <w:sectPr w:rsidR="00BD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60015"/>
    <w:multiLevelType w:val="multilevel"/>
    <w:tmpl w:val="9B0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78"/>
    <w:rsid w:val="00010F93"/>
    <w:rsid w:val="00394878"/>
    <w:rsid w:val="004360D6"/>
    <w:rsid w:val="005468EC"/>
    <w:rsid w:val="00BD78DA"/>
    <w:rsid w:val="00D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B673"/>
  <w15:chartTrackingRefBased/>
  <w15:docId w15:val="{9D9ECBC4-8A57-4A8A-ACD2-324A0894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48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48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ercom-align-left">
    <w:name w:val="intercom-align-left"/>
    <w:basedOn w:val="Normal"/>
    <w:rsid w:val="00394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Lopez</dc:creator>
  <cp:keywords/>
  <dc:description/>
  <cp:lastModifiedBy>Rebeca Lopez</cp:lastModifiedBy>
  <cp:revision>2</cp:revision>
  <dcterms:created xsi:type="dcterms:W3CDTF">2020-07-29T19:31:00Z</dcterms:created>
  <dcterms:modified xsi:type="dcterms:W3CDTF">2020-07-29T19:39:00Z</dcterms:modified>
</cp:coreProperties>
</file>