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AB677" w14:textId="459FFE96" w:rsidR="00420E56" w:rsidRDefault="00420E56" w:rsidP="00420E56">
      <w:pPr>
        <w:shd w:val="clear" w:color="auto" w:fill="FFFFFF"/>
        <w:spacing w:after="255"/>
        <w:outlineLvl w:val="0"/>
        <w:rPr>
          <w:rFonts w:ascii="Helvetica" w:eastAsia="Times New Roman" w:hAnsi="Helvetica" w:cs="Helvetica"/>
          <w:color w:val="3A3C4C"/>
          <w:kern w:val="36"/>
          <w:sz w:val="51"/>
          <w:szCs w:val="51"/>
        </w:rPr>
      </w:pPr>
      <w:r>
        <w:rPr>
          <w:noProof/>
        </w:rPr>
        <w:drawing>
          <wp:inline distT="0" distB="0" distL="0" distR="0" wp14:anchorId="25F69936" wp14:editId="24D4708A">
            <wp:extent cx="1796143" cy="728488"/>
            <wp:effectExtent l="0" t="0" r="0" b="0"/>
            <wp:docPr id="1" name="Picture 1" descr="milestoneaz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estoneaz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030" cy="73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F41E5" w14:textId="25494466" w:rsidR="00420E56" w:rsidRPr="00420E56" w:rsidRDefault="00420E56" w:rsidP="00420E56">
      <w:pPr>
        <w:shd w:val="clear" w:color="auto" w:fill="FFFFFF"/>
        <w:spacing w:after="255"/>
        <w:outlineLvl w:val="0"/>
        <w:rPr>
          <w:rFonts w:ascii="Helvetica" w:eastAsia="Times New Roman" w:hAnsi="Helvetica" w:cs="Helvetica"/>
          <w:color w:val="3A3C4C"/>
          <w:kern w:val="36"/>
          <w:sz w:val="51"/>
          <w:szCs w:val="51"/>
        </w:rPr>
      </w:pPr>
      <w:r w:rsidRPr="00420E56">
        <w:rPr>
          <w:rFonts w:ascii="Helvetica" w:eastAsia="Times New Roman" w:hAnsi="Helvetica" w:cs="Helvetica"/>
          <w:color w:val="3A3C4C"/>
          <w:kern w:val="36"/>
          <w:sz w:val="51"/>
          <w:szCs w:val="51"/>
        </w:rPr>
        <w:t>Parent FAQ</w:t>
      </w:r>
      <w:r>
        <w:rPr>
          <w:rFonts w:ascii="Helvetica" w:eastAsia="Times New Roman" w:hAnsi="Helvetica" w:cs="Helvetica"/>
          <w:color w:val="3A3C4C"/>
          <w:kern w:val="36"/>
          <w:sz w:val="51"/>
          <w:szCs w:val="51"/>
        </w:rPr>
        <w:t>- Online Tutoring Program</w:t>
      </w:r>
    </w:p>
    <w:p w14:paraId="396D750A" w14:textId="77777777" w:rsidR="00420E56" w:rsidRDefault="00420E56">
      <w:pPr>
        <w:rPr>
          <w:rFonts w:ascii="Helvetica" w:hAnsi="Helvetica" w:cs="Helvetica"/>
          <w:b/>
          <w:bCs/>
          <w:color w:val="565867"/>
          <w:sz w:val="23"/>
          <w:szCs w:val="23"/>
          <w:shd w:val="clear" w:color="auto" w:fill="FFFFFF"/>
        </w:rPr>
      </w:pPr>
    </w:p>
    <w:p w14:paraId="18DF8CB4" w14:textId="08E1795D" w:rsidR="00BD78DA" w:rsidRDefault="00420E56">
      <w:pP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color w:val="565867"/>
          <w:sz w:val="23"/>
          <w:szCs w:val="23"/>
          <w:shd w:val="clear" w:color="auto" w:fill="FFFFFF"/>
        </w:rPr>
        <w:t>How does this work?  How do I get started?</w:t>
      </w:r>
      <w:r>
        <w:rPr>
          <w:rFonts w:ascii="Helvetica" w:hAnsi="Helvetica" w:cs="Helvetica"/>
          <w:color w:val="565867"/>
          <w:sz w:val="23"/>
          <w:szCs w:val="23"/>
        </w:rPr>
        <w:br/>
      </w:r>
      <w: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  <w:t>Milestone</w:t>
      </w:r>
      <w: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  <w:t xml:space="preserve"> helps you find online </w:t>
      </w:r>
      <w: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  <w:t xml:space="preserve">tutoring </w:t>
      </w:r>
      <w: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  <w:t xml:space="preserve">for your kids.  We feature all kinds of online </w:t>
      </w:r>
      <w: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  <w:t xml:space="preserve">tutoring </w:t>
      </w:r>
      <w: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  <w:t xml:space="preserve">classes - for core academics or for enrichment - from independent </w:t>
      </w:r>
      <w: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  <w:t>educators</w:t>
      </w:r>
      <w: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  <w:t>.  </w:t>
      </w:r>
      <w: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  <w:t xml:space="preserve">Milestone Pediatrics </w:t>
      </w:r>
      <w: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  <w:t>makes it easy to enroll in one or more classes</w:t>
      </w:r>
      <w: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  <w:t>, grades K-12.</w:t>
      </w:r>
    </w:p>
    <w:p w14:paraId="4CF99603" w14:textId="62629DF8" w:rsidR="00515708" w:rsidRDefault="00515708">
      <w:pP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  <w:t>Visit our website, select the class</w:t>
      </w:r>
      <w:r w:rsidR="00DE1110"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  <w:t xml:space="preserve"> you are interested in and check out conveniently on our website. You may send us a message about your learner or give us a call for your free assessment.</w:t>
      </w:r>
    </w:p>
    <w:p w14:paraId="6C933C74" w14:textId="67832ABF" w:rsidR="00420E56" w:rsidRDefault="00420E56">
      <w:pP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</w:pPr>
    </w:p>
    <w:p w14:paraId="2E0BBDED" w14:textId="4BFE9129" w:rsidR="00420E56" w:rsidRDefault="00420E56">
      <w:pP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color w:val="565867"/>
          <w:sz w:val="23"/>
          <w:szCs w:val="23"/>
          <w:shd w:val="clear" w:color="auto" w:fill="FFFFFF"/>
        </w:rPr>
        <w:t>How do online classes work?</w:t>
      </w:r>
      <w:r>
        <w:rPr>
          <w:rFonts w:ascii="Helvetica" w:hAnsi="Helvetica" w:cs="Helvetica"/>
          <w:color w:val="565867"/>
          <w:sz w:val="23"/>
          <w:szCs w:val="23"/>
        </w:rPr>
        <w:br/>
      </w:r>
      <w: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  <w:t xml:space="preserve">The format varies based on the teacher and the class.  Most are </w:t>
      </w:r>
      <w:r w:rsidRPr="00420E56">
        <w:rPr>
          <w:rFonts w:ascii="Helvetica" w:hAnsi="Helvetica" w:cs="Helvetica"/>
          <w:sz w:val="23"/>
          <w:szCs w:val="23"/>
          <w:shd w:val="clear" w:color="auto" w:fill="FFFFFF"/>
        </w:rPr>
        <w:t>live online classes</w:t>
      </w:r>
      <w: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  <w:t xml:space="preserve"> using the Zoom platform, </w:t>
      </w:r>
      <w: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  <w:t xml:space="preserve">meaning they involve set meeting times and use video chat.  Most classes use messaging through </w:t>
      </w:r>
      <w: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  <w:t xml:space="preserve">email or phone </w:t>
      </w:r>
      <w: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  <w:t>to handle other communication. Parents are often surprised at the fantastic learning experiences that can occur through an online format.</w:t>
      </w:r>
    </w:p>
    <w:p w14:paraId="0013BB19" w14:textId="0FFD6276" w:rsidR="00420E56" w:rsidRDefault="00420E56">
      <w:pP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</w:pPr>
    </w:p>
    <w:p w14:paraId="06B6FB13" w14:textId="3A698EAB" w:rsidR="00420E56" w:rsidRDefault="00420E56">
      <w:pP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color w:val="565867"/>
          <w:sz w:val="23"/>
          <w:szCs w:val="23"/>
          <w:shd w:val="clear" w:color="auto" w:fill="FFFFFF"/>
        </w:rPr>
        <w:t xml:space="preserve">What kind of quality or vetting do you do for your classes? </w:t>
      </w:r>
      <w:r>
        <w:rPr>
          <w:rFonts w:ascii="Helvetica" w:hAnsi="Helvetica" w:cs="Helvetica"/>
          <w:b/>
          <w:bCs/>
          <w:color w:val="565867"/>
          <w:sz w:val="23"/>
          <w:szCs w:val="23"/>
          <w:shd w:val="clear" w:color="auto" w:fill="FFFFFF"/>
        </w:rPr>
        <w:br/>
      </w:r>
      <w: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  <w:t xml:space="preserve">We screen all our </w:t>
      </w:r>
      <w: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  <w:t>educators</w:t>
      </w:r>
      <w: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  <w:t xml:space="preserve"> to feel confident they are offering a legitimate and quality educational experience.  The on-boarding process includes a</w:t>
      </w:r>
      <w: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  <w:t>n</w:t>
      </w:r>
      <w: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  <w:t xml:space="preserve">interview, </w:t>
      </w:r>
      <w: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  <w:t xml:space="preserve">phone conversation, background checks, and </w:t>
      </w:r>
      <w: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  <w:t>level one fingerprint clearance card</w:t>
      </w:r>
      <w: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  <w:t>.</w:t>
      </w:r>
    </w:p>
    <w:p w14:paraId="7A6A9E4C" w14:textId="5CAFA9AE" w:rsidR="00420E56" w:rsidRDefault="00420E56">
      <w:pP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  <w:t>We don't require any particular teaching credential, because we believe that many adults can offer great learning experiences based on their interests and expertise.</w:t>
      </w:r>
      <w: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  <w:t xml:space="preserve"> We do require teaching experience in the subject they are teaching. </w:t>
      </w:r>
    </w:p>
    <w:p w14:paraId="4717162F" w14:textId="5BBADD84" w:rsidR="00420E56" w:rsidRDefault="00420E56">
      <w:pP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</w:pPr>
    </w:p>
    <w:p w14:paraId="2AD105FE" w14:textId="7BF9FFF5" w:rsidR="00420E56" w:rsidRDefault="00420E56">
      <w:pP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color w:val="565867"/>
          <w:sz w:val="23"/>
          <w:szCs w:val="23"/>
          <w:shd w:val="clear" w:color="auto" w:fill="FFFFFF"/>
        </w:rPr>
        <w:t>What technology do I need for online classes?</w:t>
      </w:r>
      <w:r>
        <w:rPr>
          <w:rFonts w:ascii="Helvetica" w:hAnsi="Helvetica" w:cs="Helvetica"/>
          <w:b/>
          <w:bCs/>
          <w:color w:val="565867"/>
          <w:sz w:val="23"/>
          <w:szCs w:val="23"/>
          <w:shd w:val="clear" w:color="auto" w:fill="FFFFFF"/>
        </w:rPr>
        <w:br/>
      </w:r>
      <w: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  <w:t>You'll need to use a device with a microphone and a web cam. Most laptops, tablets and phones come with built-in camera and microphone these days.  </w:t>
      </w:r>
      <w: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  <w:t xml:space="preserve">Milestone also uses the Zoom platform. It is safe and easy to use. Milestone requires a unique id that allows additional security using Zoom. </w:t>
      </w:r>
      <w:hyperlink r:id="rId5" w:history="1">
        <w:r w:rsidRPr="00D649DA">
          <w:rPr>
            <w:rStyle w:val="Hyperlink"/>
            <w:rFonts w:ascii="Helvetica" w:hAnsi="Helvetica" w:cs="Helvetica"/>
            <w:sz w:val="23"/>
            <w:szCs w:val="23"/>
            <w:shd w:val="clear" w:color="auto" w:fill="FFFFFF"/>
          </w:rPr>
          <w:t>https://zoom.us/</w:t>
        </w:r>
      </w:hyperlink>
      <w: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  <w:t xml:space="preserve">  </w:t>
      </w:r>
    </w:p>
    <w:p w14:paraId="2C5A44DF" w14:textId="1E10DF87" w:rsidR="00420E56" w:rsidRDefault="00420E56">
      <w:pP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</w:pPr>
    </w:p>
    <w:p w14:paraId="085C0095" w14:textId="1DDD8D6B" w:rsidR="00420E56" w:rsidRDefault="00420E56">
      <w:r>
        <w:rPr>
          <w:rFonts w:ascii="Helvetica" w:hAnsi="Helvetica" w:cs="Helvetica"/>
          <w:b/>
          <w:bCs/>
          <w:color w:val="565867"/>
          <w:sz w:val="23"/>
          <w:szCs w:val="23"/>
          <w:shd w:val="clear" w:color="auto" w:fill="FFFFFF"/>
        </w:rPr>
        <w:t>Are payments secure?  Can I pay with Paypal?</w:t>
      </w:r>
      <w:r>
        <w:rPr>
          <w:rFonts w:ascii="Helvetica" w:hAnsi="Helvetica" w:cs="Helvetica"/>
          <w:b/>
          <w:bCs/>
          <w:color w:val="565867"/>
          <w:sz w:val="23"/>
          <w:szCs w:val="23"/>
          <w:shd w:val="clear" w:color="auto" w:fill="FFFFFF"/>
        </w:rPr>
        <w:br/>
      </w:r>
      <w: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  <w:t xml:space="preserve">Payments with </w:t>
      </w:r>
      <w: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  <w:t xml:space="preserve">Milestone </w:t>
      </w:r>
      <w: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  <w:t xml:space="preserve">are secure.  Payments can be made via credit card </w:t>
      </w:r>
      <w: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  <w:t xml:space="preserve">or Paypal </w:t>
      </w:r>
      <w: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  <w:t>and are processed by an industry-leading processor</w:t>
      </w:r>
      <w:r>
        <w:rPr>
          <w:rFonts w:ascii="Helvetica" w:hAnsi="Helvetica" w:cs="Helvetica"/>
          <w:color w:val="565867"/>
          <w:sz w:val="23"/>
          <w:szCs w:val="23"/>
          <w:shd w:val="clear" w:color="auto" w:fill="FFFFFF"/>
        </w:rPr>
        <w:t xml:space="preserve"> using our website check out feature. </w:t>
      </w:r>
    </w:p>
    <w:sectPr w:rsidR="00420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56"/>
    <w:rsid w:val="00420E56"/>
    <w:rsid w:val="004360D6"/>
    <w:rsid w:val="00515708"/>
    <w:rsid w:val="005468EC"/>
    <w:rsid w:val="00BD78DA"/>
    <w:rsid w:val="00DE1110"/>
    <w:rsid w:val="00D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AD989"/>
  <w15:chartTrackingRefBased/>
  <w15:docId w15:val="{8CD43B9C-1959-4C42-AD2F-C1042F30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E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Lopez</dc:creator>
  <cp:keywords/>
  <dc:description/>
  <cp:lastModifiedBy>Rebeca Lopez</cp:lastModifiedBy>
  <cp:revision>2</cp:revision>
  <dcterms:created xsi:type="dcterms:W3CDTF">2020-07-29T19:41:00Z</dcterms:created>
  <dcterms:modified xsi:type="dcterms:W3CDTF">2020-07-29T19:52:00Z</dcterms:modified>
</cp:coreProperties>
</file>